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000000" w:space="8" w:sz="4" w:val="single"/>
          <w:left w:color="000000" w:space="4" w:sz="4" w:val="single"/>
          <w:bottom w:color="000000" w:space="8" w:sz="4" w:val="single"/>
          <w:right w:color="000000" w:space="4" w:sz="4" w:val="single"/>
        </w:pBdr>
        <w:rPr>
          <w:rFonts w:ascii="Arial Rounded" w:cs="Arial Rounded" w:eastAsia="Arial Rounded" w:hAnsi="Arial Rounded"/>
          <w:b w:val="1"/>
          <w:color w:val="7030a0"/>
          <w:sz w:val="40"/>
          <w:szCs w:val="40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color w:val="7030a0"/>
          <w:sz w:val="40"/>
          <w:szCs w:val="40"/>
        </w:rPr>
        <w:drawing>
          <wp:inline distB="0" distT="0" distL="0" distR="0">
            <wp:extent cx="2345590" cy="76219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45590" cy="7621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8" w:sz="4" w:val="single"/>
          <w:left w:color="000000" w:space="4" w:sz="4" w:val="single"/>
          <w:bottom w:color="000000" w:space="8" w:sz="4" w:val="single"/>
          <w:right w:color="000000" w:space="4" w:sz="4" w:val="single"/>
        </w:pBdr>
        <w:rPr>
          <w:rFonts w:ascii="Arial Rounded" w:cs="Arial Rounded" w:eastAsia="Arial Rounded" w:hAnsi="Arial Rounded"/>
          <w:b w:val="1"/>
          <w:i w:val="1"/>
          <w:color w:val="7030a0"/>
          <w:sz w:val="28"/>
          <w:szCs w:val="28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color w:val="7030a0"/>
          <w:sz w:val="40"/>
          <w:szCs w:val="40"/>
          <w:rtl w:val="0"/>
        </w:rPr>
        <w:t xml:space="preserve">   </w:t>
      </w:r>
      <w:r w:rsidDel="00000000" w:rsidR="00000000" w:rsidRPr="00000000">
        <w:rPr>
          <w:rFonts w:ascii="Arial Rounded" w:cs="Arial Rounded" w:eastAsia="Arial Rounded" w:hAnsi="Arial Rounded"/>
          <w:b w:val="1"/>
          <w:i w:val="1"/>
          <w:color w:val="7030a0"/>
          <w:sz w:val="28"/>
          <w:szCs w:val="28"/>
          <w:rtl w:val="0"/>
        </w:rPr>
        <w:t xml:space="preserve">Klachtenregeling</w:t>
      </w:r>
    </w:p>
    <w:p w:rsidR="00000000" w:rsidDel="00000000" w:rsidP="00000000" w:rsidRDefault="00000000" w:rsidRPr="00000000" w14:paraId="00000003">
      <w:pPr>
        <w:pBdr>
          <w:top w:color="000000" w:space="8" w:sz="4" w:val="single"/>
          <w:left w:color="000000" w:space="4" w:sz="4" w:val="single"/>
          <w:bottom w:color="000000" w:space="8" w:sz="4" w:val="single"/>
          <w:right w:color="000000" w:space="4" w:sz="4" w:val="single"/>
        </w:pBdr>
        <w:tabs>
          <w:tab w:val="left" w:leader="none" w:pos="284"/>
        </w:tabs>
        <w:rPr>
          <w:rFonts w:ascii="Calibri" w:cs="Calibri" w:eastAsia="Calibri" w:hAnsi="Calibri"/>
          <w:i w:val="1"/>
          <w:color w:val="7030a0"/>
          <w:sz w:val="24"/>
          <w:szCs w:val="24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i w:val="1"/>
          <w:color w:val="7030a0"/>
          <w:sz w:val="40"/>
          <w:szCs w:val="40"/>
          <w:rtl w:val="0"/>
        </w:rPr>
        <w:tab/>
      </w:r>
      <w:r w:rsidDel="00000000" w:rsidR="00000000" w:rsidRPr="00000000">
        <w:rPr>
          <w:rFonts w:ascii="Calibri" w:cs="Calibri" w:eastAsia="Calibri" w:hAnsi="Calibri"/>
          <w:i w:val="1"/>
          <w:color w:val="7030a0"/>
          <w:sz w:val="24"/>
          <w:szCs w:val="24"/>
          <w:rtl w:val="0"/>
        </w:rPr>
        <w:t xml:space="preserve">voor cliënten van solistische werkende zorgverleners/psychologen</w:t>
      </w:r>
    </w:p>
    <w:p w:rsidR="00000000" w:rsidDel="00000000" w:rsidP="00000000" w:rsidRDefault="00000000" w:rsidRPr="00000000" w14:paraId="00000004">
      <w:pPr>
        <w:pBdr>
          <w:top w:color="000000" w:space="8" w:sz="4" w:val="single"/>
          <w:left w:color="000000" w:space="4" w:sz="4" w:val="single"/>
          <w:bottom w:color="000000" w:space="8" w:sz="4" w:val="single"/>
          <w:right w:color="000000" w:space="4" w:sz="4" w:val="single"/>
        </w:pBdr>
        <w:tabs>
          <w:tab w:val="left" w:leader="none" w:pos="284"/>
        </w:tabs>
        <w:rPr>
          <w:rFonts w:ascii="Calibri" w:cs="Calibri" w:eastAsia="Calibri" w:hAnsi="Calibri"/>
          <w:i w:val="1"/>
          <w:color w:val="7030a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color w:val="7030a0"/>
          <w:sz w:val="24"/>
          <w:szCs w:val="24"/>
          <w:rtl w:val="0"/>
        </w:rPr>
        <w:tab/>
        <w:t xml:space="preserve">die lid zijn van het NIP (Nederlands Instituut van Psychologen) en</w:t>
      </w:r>
    </w:p>
    <w:p w:rsidR="00000000" w:rsidDel="00000000" w:rsidP="00000000" w:rsidRDefault="00000000" w:rsidRPr="00000000" w14:paraId="00000005">
      <w:pPr>
        <w:pBdr>
          <w:top w:color="000000" w:space="8" w:sz="4" w:val="single"/>
          <w:left w:color="000000" w:space="4" w:sz="4" w:val="single"/>
          <w:bottom w:color="000000" w:space="8" w:sz="4" w:val="single"/>
          <w:right w:color="000000" w:space="4" w:sz="4" w:val="single"/>
        </w:pBdr>
        <w:tabs>
          <w:tab w:val="left" w:leader="none" w:pos="284"/>
        </w:tabs>
        <w:rPr>
          <w:rFonts w:ascii="Calibri" w:cs="Calibri" w:eastAsia="Calibri" w:hAnsi="Calibri"/>
          <w:i w:val="1"/>
          <w:color w:val="70ad47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color w:val="7030a0"/>
          <w:sz w:val="24"/>
          <w:szCs w:val="24"/>
          <w:rtl w:val="0"/>
        </w:rPr>
        <w:tab/>
        <w:t xml:space="preserve">zich hebben aangesloten bij de door het NIP gefaciliteerde Wkkgz-klachtenregeling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8" w:sz="4" w:val="single"/>
          <w:left w:color="000000" w:space="4" w:sz="4" w:val="single"/>
          <w:bottom w:color="000000" w:space="8" w:sz="4" w:val="single"/>
          <w:right w:color="000000" w:space="4" w:sz="4" w:val="single"/>
        </w:pBdr>
        <w:tabs>
          <w:tab w:val="left" w:leader="none" w:pos="284"/>
        </w:tabs>
        <w:spacing w:before="120" w:lineRule="auto"/>
        <w:rPr>
          <w:rFonts w:ascii="Calibri" w:cs="Calibri" w:eastAsia="Calibri" w:hAnsi="Calibri"/>
          <w:i w:val="1"/>
          <w:color w:val="7030a0"/>
          <w:sz w:val="28"/>
          <w:szCs w:val="28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color w:val="7030a0"/>
          <w:sz w:val="40"/>
          <w:szCs w:val="40"/>
          <w:rtl w:val="0"/>
        </w:rPr>
        <w:tab/>
        <w:t xml:space="preserve">Klachtenformulier</w:t>
      </w:r>
      <w:r w:rsidDel="00000000" w:rsidR="00000000" w:rsidRPr="00000000">
        <w:rPr>
          <w:rFonts w:ascii="Arial Rounded" w:cs="Arial Rounded" w:eastAsia="Arial Rounded" w:hAnsi="Arial Rounded"/>
          <w:b w:val="1"/>
          <w:color w:val="7030a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7030a0"/>
          <w:sz w:val="28"/>
          <w:szCs w:val="28"/>
          <w:rtl w:val="0"/>
        </w:rPr>
        <w:t xml:space="preserve">(digitaal in te vullen)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U heeft een probleem met uw zorgaanbieder, een solistisch werkende zorgverlener (psycholoog) die lid is van de beroepsvereniging van psychologen (het NIP).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Samen bent u er niet uitgekomen. Of u vindt het moeilijk het probleem rechtstreeks met de zorgverlener te bespreken.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Dan kan de externe klachtenfunctionaris van Klacht&amp;Company u van dienst zijn bij het (verder) aan de orde stellen van het probleem. De klachtenfunctionaris begeleidt u en uw zorgverlener bij het - zo mogelijk - vinden van een oplossing.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 klachtenfunctionaris is onafhankelijk; zij kiest geen partij voor de een of de ander.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b w:val="1"/>
          <w:color w:val="7030a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7030a0"/>
          <w:sz w:val="24"/>
          <w:szCs w:val="24"/>
          <w:rtl w:val="0"/>
        </w:rPr>
        <w:t xml:space="preserve">De eerste stap in contact met de klachtenfunctionaris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Het is belangrijk om een goed beeld te krijgen van uw klacht(en) en wat u wilt bereiken.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Daarom gebruikt u dit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klachtenformulier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 Als u het invult, kunnen we snel overleggen over verdere stappen.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Binnen twee werkdagen na ontvangst van het ingevulde formulier (of uw verzoek om telefonisch contact) neemt de klachtenfunctionaris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contact met 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op.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 ontvangt dan ook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meer informatie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over de werkwijze van de klachtenfunctionaris.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Uitleg bij het invullen van het digitale klachtenformulier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Bij de verschillende grijze vakjes heeft u ruimte om uw antwoorden in te typen.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Als u de cursor (muis) op het grijze vakje zet, kunt u daarna zoveel tekst intypen als u wilt.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Met de tab-toets gaat u naar het volgende grijze vakje.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Door de linkermuisknop te gebruiken, zet u een kruisje (X) in een aankruisvakje.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Hebt u het formulier ingevuld dan slaat u het op.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Het opgeslagen bestand stuurt u per e-mail of (geprint) per post naar de klachtenfunctionaris (Klacht&amp;Company).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Kunt u niet werken met het digitale klachtenformulier?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Vraag dan per telefoon of mail een papieren versie aan. Vermeld daarbij uw postadres. 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7030a0"/>
          <w:sz w:val="24"/>
          <w:szCs w:val="24"/>
          <w:rtl w:val="0"/>
        </w:rPr>
        <w:t xml:space="preserve">De contactgegevens van Klacht&amp;Company </w:t>
        <w:br w:type="textWrapping"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e-mail: </w:t>
        <w:tab/>
        <w:tab/>
        <w:tab/>
      </w:r>
      <w:hyperlink r:id="rId7">
        <w:r w:rsidDel="00000000" w:rsidR="00000000" w:rsidRPr="00000000">
          <w:rPr>
            <w:rFonts w:ascii="Calibri" w:cs="Calibri" w:eastAsia="Calibri" w:hAnsi="Calibri"/>
            <w:color w:val="000000"/>
            <w:sz w:val="20"/>
            <w:szCs w:val="20"/>
            <w:u w:val="none"/>
            <w:rtl w:val="0"/>
          </w:rPr>
          <w:t xml:space="preserve">NIP@klachtencompany.nl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telefoon: </w:t>
        <w:tab/>
        <w:tab/>
        <w:t xml:space="preserve">088 234 16 08</w:t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(aangetekende) post: </w:t>
        <w:tab/>
        <w:t xml:space="preserve">Postbus 3106 2601 DC Delft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Uw (contact)gegevens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Naam klager: </w:t>
      </w:r>
      <w:bookmarkStart w:colFirst="0" w:colLast="0" w:name="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     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 xml:space="preserve">v/m: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     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 </w:t>
      </w:r>
    </w:p>
    <w:p w:rsidR="00000000" w:rsidDel="00000000" w:rsidP="00000000" w:rsidRDefault="00000000" w:rsidRPr="00000000" w14:paraId="00000025">
      <w:pPr>
        <w:spacing w:line="288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Straat / postbus: </w:t>
      </w: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     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88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Postcode en plaats: </w:t>
      </w: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     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88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Telefoonnummer:</w:t>
      </w: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      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88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E-mailadres: </w:t>
      </w: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     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88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U bent: </w:t>
      </w:r>
    </w:p>
    <w:p w:rsidR="00000000" w:rsidDel="00000000" w:rsidP="00000000" w:rsidRDefault="00000000" w:rsidRPr="00000000" w14:paraId="0000002A">
      <w:pPr>
        <w:spacing w:line="288" w:lineRule="auto"/>
        <w:rPr>
          <w:rFonts w:ascii="Calibri" w:cs="Calibri" w:eastAsia="Calibri" w:hAnsi="Calibri"/>
          <w:color w:val="0000ff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de cliënt zelf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88" w:lineRule="auto"/>
        <w:rPr>
          <w:rFonts w:ascii="Calibri" w:cs="Calibri" w:eastAsia="Calibri" w:hAnsi="Calibri"/>
          <w:color w:val="0000ff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☐  een vertegenwoordiger van de cliënt, namelijk: </w:t>
      </w: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     </w:t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Noteer hierna de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gegevens van de cliënt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wanneer u de vertegenwoordiger van de cliënt bent.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Naam cliënt: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     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 xml:space="preserve">v/m: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     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 </w:t>
      </w:r>
    </w:p>
    <w:p w:rsidR="00000000" w:rsidDel="00000000" w:rsidP="00000000" w:rsidRDefault="00000000" w:rsidRPr="00000000" w14:paraId="0000002F">
      <w:pPr>
        <w:spacing w:line="288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Straat / postbus: </w:t>
      </w: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     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88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Postcode en plaats: </w:t>
      </w: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     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88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Telefoonnummer:</w:t>
      </w: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      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88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E-mailadres: </w:t>
      </w: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     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  <w:b w:val="1"/>
          <w:color w:val="7030a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7030a0"/>
          <w:sz w:val="24"/>
          <w:szCs w:val="24"/>
          <w:rtl w:val="0"/>
        </w:rPr>
        <w:t xml:space="preserve">Informatie over de beklaagde zorgverlener en over uw klacht</w:t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Begeleiding door de klachtenfunctionaris is alleen mogelijk als de beklaagde (de zorgverlener/psycholoog over wie u ontevreden bent) is aangesloten bij de NIP-klachtenregeling en het niet gaat over diensten die vanuit de Jeugdwet of de Wmo (Wet maatschappelijke ondersteuning) worden betaald.</w:t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Controleer dit tevoren, bijvoorbeeld op de website van de beklaagde.</w:t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Wilt u hieronder de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gegevens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noteren van de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zorgverlener over wie u een klacht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heeft?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Naam beklaagde: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     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 xml:space="preserve">v/m: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     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 </w:t>
      </w:r>
    </w:p>
    <w:p w:rsidR="00000000" w:rsidDel="00000000" w:rsidP="00000000" w:rsidRDefault="00000000" w:rsidRPr="00000000" w14:paraId="0000003B">
      <w:pPr>
        <w:spacing w:line="288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Straat / postbus: </w:t>
      </w: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     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88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Postcode en plaats: </w:t>
      </w: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     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8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Telefoonnummer:</w:t>
      </w: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      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8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E-mailadres: </w:t>
      </w: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     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Wilt u hierna een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omschrijving van uw klacht(en)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geven?</w:t>
      </w:r>
    </w:p>
    <w:p w:rsidR="00000000" w:rsidDel="00000000" w:rsidP="00000000" w:rsidRDefault="00000000" w:rsidRPr="00000000" w14:paraId="00000041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Waarover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bent u ontevreden?</w:t>
      </w:r>
    </w:p>
    <w:p w:rsidR="00000000" w:rsidDel="00000000" w:rsidP="00000000" w:rsidRDefault="00000000" w:rsidRPr="00000000" w14:paraId="0000004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Wanneer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speelde dit?</w:t>
      </w:r>
    </w:p>
    <w:p w:rsidR="00000000" w:rsidDel="00000000" w:rsidP="00000000" w:rsidRDefault="00000000" w:rsidRPr="00000000" w14:paraId="00000044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Hoe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verliepen de gebeurtenissen waarover u ontevreden bent?</w:t>
      </w:r>
    </w:p>
    <w:p w:rsidR="00000000" w:rsidDel="00000000" w:rsidP="00000000" w:rsidRDefault="00000000" w:rsidRPr="00000000" w14:paraId="00000046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Wat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wilt u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bereiken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met de indiening van uw klacht? Wat is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voor u belangrijk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?</w:t>
      </w:r>
    </w:p>
    <w:p w:rsidR="00000000" w:rsidDel="00000000" w:rsidP="00000000" w:rsidRDefault="00000000" w:rsidRPr="00000000" w14:paraId="00000048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Calibri" w:cs="Calibri" w:eastAsia="Calibri" w:hAnsi="Calibri"/>
          <w:b w:val="1"/>
          <w:color w:val="7030a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7030a0"/>
          <w:sz w:val="24"/>
          <w:szCs w:val="24"/>
          <w:rtl w:val="0"/>
        </w:rPr>
        <w:t xml:space="preserve">Informatie over de klachtafhandeling tot nog toe</w:t>
      </w:r>
    </w:p>
    <w:p w:rsidR="00000000" w:rsidDel="00000000" w:rsidP="00000000" w:rsidRDefault="00000000" w:rsidRPr="00000000" w14:paraId="0000004B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Heeft u de klacht(en) al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besproken met de beklaagde?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D">
      <w:pPr>
        <w:spacing w:line="288" w:lineRule="auto"/>
        <w:rPr>
          <w:rFonts w:ascii="Calibri" w:cs="Calibri" w:eastAsia="Calibri" w:hAnsi="Calibri"/>
          <w:color w:val="0000ff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nee, omdat: </w:t>
      </w: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     </w:t>
      </w:r>
    </w:p>
    <w:p w:rsidR="00000000" w:rsidDel="00000000" w:rsidP="00000000" w:rsidRDefault="00000000" w:rsidRPr="00000000" w14:paraId="0000004E">
      <w:pPr>
        <w:spacing w:line="288" w:lineRule="auto"/>
        <w:rPr>
          <w:rFonts w:ascii="Calibri" w:cs="Calibri" w:eastAsia="Calibri" w:hAnsi="Calibri"/>
          <w:color w:val="0000ff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☐  ja, met als uitkomst: </w:t>
      </w: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     </w:t>
      </w:r>
    </w:p>
    <w:p w:rsidR="00000000" w:rsidDel="00000000" w:rsidP="00000000" w:rsidRDefault="00000000" w:rsidRPr="00000000" w14:paraId="0000004F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Heeft u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met anderen contact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gehad over uw klacht(en)?</w:t>
      </w:r>
    </w:p>
    <w:p w:rsidR="00000000" w:rsidDel="00000000" w:rsidP="00000000" w:rsidRDefault="00000000" w:rsidRPr="00000000" w14:paraId="00000051">
      <w:pPr>
        <w:spacing w:line="288" w:lineRule="auto"/>
        <w:rPr>
          <w:rFonts w:ascii="Calibri" w:cs="Calibri" w:eastAsia="Calibri" w:hAnsi="Calibri"/>
          <w:color w:val="0000ff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nee, omdat: </w:t>
      </w: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     </w:t>
      </w:r>
    </w:p>
    <w:p w:rsidR="00000000" w:rsidDel="00000000" w:rsidP="00000000" w:rsidRDefault="00000000" w:rsidRPr="00000000" w14:paraId="00000052">
      <w:pPr>
        <w:spacing w:line="288" w:lineRule="auto"/>
        <w:rPr>
          <w:rFonts w:ascii="Calibri" w:cs="Calibri" w:eastAsia="Calibri" w:hAnsi="Calibri"/>
          <w:color w:val="0000ff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☐  ja, met: </w:t>
      </w: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     </w:t>
      </w:r>
    </w:p>
    <w:p w:rsidR="00000000" w:rsidDel="00000000" w:rsidP="00000000" w:rsidRDefault="00000000" w:rsidRPr="00000000" w14:paraId="00000053">
      <w:pPr>
        <w:spacing w:line="288" w:lineRule="auto"/>
        <w:rPr>
          <w:rFonts w:ascii="Calibri" w:cs="Calibri" w:eastAsia="Calibri" w:hAnsi="Calibri"/>
          <w:color w:val="0000ff"/>
        </w:rPr>
      </w:pP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 met als uitkomst: </w:t>
      </w: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     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Calibri" w:cs="Calibri" w:eastAsia="Calibri" w:hAnsi="Calibri"/>
          <w:b w:val="1"/>
          <w:color w:val="7030a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7030a0"/>
          <w:sz w:val="24"/>
          <w:szCs w:val="24"/>
          <w:rtl w:val="0"/>
        </w:rPr>
        <w:t xml:space="preserve">Contact met de klachtenfunctionaris</w:t>
      </w:r>
    </w:p>
    <w:p w:rsidR="00000000" w:rsidDel="00000000" w:rsidP="00000000" w:rsidRDefault="00000000" w:rsidRPr="00000000" w14:paraId="00000055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Wat zijn uw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wensen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zijn voor het contact met de klachtenfunctionaris?</w:t>
      </w:r>
    </w:p>
    <w:p w:rsidR="00000000" w:rsidDel="00000000" w:rsidP="00000000" w:rsidRDefault="00000000" w:rsidRPr="00000000" w14:paraId="00000057">
      <w:pPr>
        <w:rPr>
          <w:rFonts w:ascii="Calibri" w:cs="Calibri" w:eastAsia="Calibri" w:hAnsi="Calibri"/>
          <w:color w:val="0000ff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telefonisch contact; ik ben met name bereikbaar op: </w:t>
      </w: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      </w:t>
      </w:r>
    </w:p>
    <w:p w:rsidR="00000000" w:rsidDel="00000000" w:rsidP="00000000" w:rsidRDefault="00000000" w:rsidRPr="00000000" w14:paraId="00000058">
      <w:pPr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      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(noteer dagen en tijden)</w:t>
      </w:r>
    </w:p>
    <w:p w:rsidR="00000000" w:rsidDel="00000000" w:rsidP="00000000" w:rsidRDefault="00000000" w:rsidRPr="00000000" w14:paraId="00000059">
      <w:pPr>
        <w:spacing w:line="288" w:lineRule="auto"/>
        <w:rPr>
          <w:rFonts w:ascii="Calibri" w:cs="Calibri" w:eastAsia="Calibri" w:hAnsi="Calibri"/>
          <w:color w:val="0000ff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contact per e-mail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☐  anders, namelijk: </w:t>
      </w: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Calibri" w:cs="Calibri" w:eastAsia="Calibri" w:hAnsi="Calibri"/>
          <w:b w:val="1"/>
          <w:color w:val="7030a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7030a0"/>
          <w:sz w:val="24"/>
          <w:szCs w:val="24"/>
          <w:rtl w:val="0"/>
        </w:rPr>
        <w:t xml:space="preserve">De volgende stappen</w:t>
      </w:r>
    </w:p>
    <w:p w:rsidR="00000000" w:rsidDel="00000000" w:rsidP="00000000" w:rsidRDefault="00000000" w:rsidRPr="00000000" w14:paraId="0000005E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Na ontvangst van het ingevulde klachtenformulier (of uw mailverzoek om contact) neemt de klachtenfunctionaris </w:t>
      </w:r>
    </w:p>
    <w:p w:rsidR="00000000" w:rsidDel="00000000" w:rsidP="00000000" w:rsidRDefault="00000000" w:rsidRPr="00000000" w14:paraId="00000060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binnen twee werkdagen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contact met u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op.  </w:t>
      </w:r>
    </w:p>
    <w:p w:rsidR="00000000" w:rsidDel="00000000" w:rsidP="00000000" w:rsidRDefault="00000000" w:rsidRPr="00000000" w14:paraId="00000061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 klachtenfunctionaris stelt eventueel vragen om te controleren of uw klacht valt onder de NIP-regeling.</w:t>
      </w:r>
    </w:p>
    <w:p w:rsidR="00000000" w:rsidDel="00000000" w:rsidP="00000000" w:rsidRDefault="00000000" w:rsidRPr="00000000" w14:paraId="0000006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Is dat niet het geval dan verwijst ze u naar het juiste adres voor indiening van uw klacht.</w:t>
      </w:r>
    </w:p>
    <w:p w:rsidR="00000000" w:rsidDel="00000000" w:rsidP="00000000" w:rsidRDefault="00000000" w:rsidRPr="00000000" w14:paraId="0000006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Valt uw klacht binnen de NIP-regeling dan vindt (zo nodig) een verdere verkenning plaats. </w:t>
      </w:r>
    </w:p>
    <w:p w:rsidR="00000000" w:rsidDel="00000000" w:rsidP="00000000" w:rsidRDefault="00000000" w:rsidRPr="00000000" w14:paraId="00000064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 klachtenfunctionaris stelt u vragen ter verheldering van uw klacht. Ze stemt met u af over uw doelen en over </w:t>
      </w:r>
    </w:p>
    <w:p w:rsidR="00000000" w:rsidDel="00000000" w:rsidP="00000000" w:rsidRDefault="00000000" w:rsidRPr="00000000" w14:paraId="00000065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verdere stappen.</w:t>
      </w:r>
    </w:p>
    <w:p w:rsidR="00000000" w:rsidDel="00000000" w:rsidP="00000000" w:rsidRDefault="00000000" w:rsidRPr="00000000" w14:paraId="00000066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 het contact met u geeft de klachtenfunctionaris ook uitleg over de werkwijze van de klachtenfunctionaris.</w:t>
      </w:r>
    </w:p>
    <w:p w:rsidR="00000000" w:rsidDel="00000000" w:rsidP="00000000" w:rsidRDefault="00000000" w:rsidRPr="00000000" w14:paraId="00000068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Vragen daarover zijn uiteraard welkom.</w:t>
      </w:r>
    </w:p>
    <w:p w:rsidR="00000000" w:rsidDel="00000000" w:rsidP="00000000" w:rsidRDefault="00000000" w:rsidRPr="00000000" w14:paraId="00000069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Calibri" w:cs="Calibri" w:eastAsia="Calibri" w:hAnsi="Calibri"/>
          <w:b w:val="1"/>
          <w:color w:val="7030a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7030a0"/>
          <w:sz w:val="24"/>
          <w:szCs w:val="24"/>
          <w:rtl w:val="0"/>
        </w:rPr>
        <w:t xml:space="preserve">Privacy en toestemming</w:t>
      </w:r>
    </w:p>
    <w:p w:rsidR="00000000" w:rsidDel="00000000" w:rsidP="00000000" w:rsidRDefault="00000000" w:rsidRPr="00000000" w14:paraId="0000006C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 klachtenfunctionaris gaat zorgvuldig om met de informatie die u verstrekt in dit klachtenformulier en in de verdere contacten met u. </w:t>
      </w:r>
    </w:p>
    <w:p w:rsidR="00000000" w:rsidDel="00000000" w:rsidP="00000000" w:rsidRDefault="00000000" w:rsidRPr="00000000" w14:paraId="0000006E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Het ingevulde klachtenformulier en aantekeningen van contacten met u (het klachtdossier) worden tot twee jaar na afsluiting van de klachtafhandeling bewaard. Uw privacy is daarbij gewaarborgd.</w:t>
      </w:r>
    </w:p>
    <w:p w:rsidR="00000000" w:rsidDel="00000000" w:rsidP="00000000" w:rsidRDefault="00000000" w:rsidRPr="00000000" w14:paraId="0000006F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Met het invullen van dit klachtenformulier geeft u toestemming om de door u verstrekte gegevens te gebruiken bij de afhandeling van de klacht. Over de verdere stappen daarbij overlegt de klachtenfunctionaris eerst met u. </w:t>
      </w:r>
    </w:p>
    <w:p w:rsidR="00000000" w:rsidDel="00000000" w:rsidP="00000000" w:rsidRDefault="00000000" w:rsidRPr="00000000" w14:paraId="00000071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Heeft de klachtenfunctionaris met de beklaagde contact vanwege uw klacht dan is daarvoor uw toestemming nodig.</w:t>
      </w:r>
    </w:p>
    <w:p w:rsidR="00000000" w:rsidDel="00000000" w:rsidP="00000000" w:rsidRDefault="00000000" w:rsidRPr="00000000" w14:paraId="0000007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Soms is nog een aanvullende, schriftelijke en getekende toestemming van de cliënt nodig. Bijvoorbeeld als de klachtenfunctionaris informatie uit het behandeldossier wil opvragen. </w:t>
      </w:r>
    </w:p>
    <w:p w:rsidR="00000000" w:rsidDel="00000000" w:rsidP="00000000" w:rsidRDefault="00000000" w:rsidRPr="00000000" w14:paraId="00000074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 klachtenfunctionaris stemt dit dan nog met u af.</w:t>
      </w:r>
    </w:p>
    <w:p w:rsidR="00000000" w:rsidDel="00000000" w:rsidP="00000000" w:rsidRDefault="00000000" w:rsidRPr="00000000" w14:paraId="00000075">
      <w:pPr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Calibri" w:cs="Calibri" w:eastAsia="Calibri" w:hAnsi="Calibri"/>
          <w:i w:val="1"/>
          <w:color w:val="7030a0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i w:val="1"/>
          <w:color w:val="7030a0"/>
          <w:sz w:val="16"/>
          <w:szCs w:val="16"/>
          <w:rtl w:val="0"/>
        </w:rPr>
        <w:t xml:space="preserve">versie MT241222 – definitief (digitaal met logo)</w:t>
      </w:r>
    </w:p>
    <w:sectPr>
      <w:headerReference r:id="rId8" w:type="default"/>
      <w:footerReference r:id="rId9" w:type="default"/>
      <w:footerReference r:id="rId10" w:type="even"/>
      <w:pgSz w:h="16838" w:w="11906" w:orient="portrait"/>
      <w:pgMar w:bottom="284" w:top="284" w:left="1418" w:right="567" w:header="227" w:footer="2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Arial Rounded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1"/>
        <w:smallCaps w:val="0"/>
        <w:strike w:val="0"/>
        <w:color w:val="2f5496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1"/>
        <w:smallCaps w:val="0"/>
        <w:strike w:val="0"/>
        <w:color w:val="7030a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7030a0"/>
        <w:sz w:val="18"/>
        <w:szCs w:val="18"/>
        <w:u w:val="none"/>
        <w:shd w:fill="auto" w:val="clear"/>
        <w:vertAlign w:val="baseline"/>
        <w:rtl w:val="0"/>
      </w:rPr>
      <w:t xml:space="preserve">Klachtenformulier</w:t>
    </w:r>
  </w:p>
  <w:p w:rsidR="00000000" w:rsidDel="00000000" w:rsidP="00000000" w:rsidRDefault="00000000" w:rsidRPr="00000000" w14:paraId="000000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1"/>
        <w:smallCaps w:val="0"/>
        <w:strike w:val="0"/>
        <w:color w:val="7030a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7030a0"/>
        <w:sz w:val="18"/>
        <w:szCs w:val="18"/>
        <w:u w:val="none"/>
        <w:shd w:fill="auto" w:val="clear"/>
        <w:vertAlign w:val="baseline"/>
        <w:rtl w:val="0"/>
      </w:rPr>
      <w:t xml:space="preserve">Klachtenregeling van het NIP voor solistisch werkende psychologen (versie 24 december 2022)</w:t>
      <w:tab/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7030a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  <w:tab/>
    </w:r>
  </w:p>
  <w:p w:rsidR="00000000" w:rsidDel="00000000" w:rsidP="00000000" w:rsidRDefault="00000000" w:rsidRPr="00000000" w14:paraId="000000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Open Sans" w:cs="Open Sans" w:eastAsia="Open Sans" w:hAnsi="Open Sans"/>
        <w:sz w:val="22"/>
        <w:szCs w:val="22"/>
        <w:lang w:val="nl-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sz w:val="16"/>
      <w:szCs w:val="16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NIP@klachtencompany.nl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